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F063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r w:rsidRPr="003D57E6">
        <w:rPr>
          <w:rFonts w:ascii="Arial" w:eastAsia="MS PGothic" w:hAnsi="Arial" w:cs="Arial"/>
          <w:b/>
          <w:bCs/>
          <w:color w:val="000000"/>
          <w:kern w:val="24"/>
          <w:sz w:val="40"/>
          <w:szCs w:val="40"/>
        </w:rPr>
        <w:t>Climate Pub Resources 2021</w:t>
      </w:r>
      <w:r>
        <w:rPr>
          <w:rFonts w:ascii="Arial" w:eastAsia="MS PGothic" w:hAnsi="Arial" w:cs="Arial"/>
          <w:b/>
          <w:bCs/>
          <w:color w:val="000000"/>
          <w:kern w:val="24"/>
          <w:sz w:val="18"/>
          <w:szCs w:val="18"/>
        </w:rPr>
        <w:t> </w:t>
      </w:r>
      <w:r>
        <w:rPr>
          <w:rFonts w:ascii="Arial" w:eastAsia="MS PGothic" w:hAnsi="Arial" w:cs="Arial"/>
          <w:color w:val="000000" w:themeColor="text1"/>
          <w:kern w:val="24"/>
          <w:sz w:val="18"/>
          <w:szCs w:val="18"/>
        </w:rPr>
        <w:br/>
      </w:r>
      <w:hyperlink r:id="rId4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A Guide to Combating Global Warming from the Ground Up </w:t>
        </w:r>
      </w:hyperlink>
      <w:hyperlink r:id="rId5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2012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6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Climate Change, Crop Yields, and Risk Assessment for Farmers </w:t>
        </w:r>
      </w:hyperlink>
      <w:hyperlink r:id="rId7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2020</w:t>
        </w:r>
      </w:hyperlink>
      <w:r w:rsidRPr="003D57E6">
        <w:rPr>
          <w:rFonts w:ascii="Arial" w:eastAsia="MS PGothic" w:hAnsi="Arial" w:cs="Arial"/>
          <w:color w:val="3333FF"/>
          <w:kern w:val="24"/>
          <w:u w:val="single"/>
        </w:rPr>
        <w:t xml:space="preserve"> – NCSU</w:t>
      </w:r>
    </w:p>
    <w:p w14:paraId="23F7EEB7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hyperlink r:id="rId8" w:history="1">
        <w:r w:rsidRPr="003D57E6">
          <w:rPr>
            <w:rStyle w:val="Hyperlink"/>
            <w:rFonts w:ascii="Arial" w:eastAsia="MS PGothic" w:hAnsi="Arial" w:cs="Arial"/>
            <w:kern w:val="24"/>
          </w:rPr>
          <w:t>Climate Change in NC: Science and Resources for Master Gardeners – Rebecca Ward, NCSU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9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Climate Solutions are in Gardener’s Hands </w:t>
        </w:r>
      </w:hyperlink>
      <w:r w:rsidRPr="003D57E6">
        <w:rPr>
          <w:rFonts w:ascii="Arial" w:eastAsia="MS PGothic" w:hAnsi="Arial" w:cs="Arial"/>
          <w:color w:val="3333FF"/>
          <w:kern w:val="24"/>
          <w:u w:val="single"/>
        </w:rPr>
        <w:t>- National Wildlife Association</w:t>
      </w:r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0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Community Food Strategies - CEFS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1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Community Collaborative Rain, Hail &amp; Snow Network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2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Compost How it Works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3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Composting at Home from the EPA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4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Cornell Botanical Climate Change Demonstration Garden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5" w:history="1">
        <w:r w:rsidRPr="003D57E6">
          <w:rPr>
            <w:rStyle w:val="Hyperlink"/>
            <w:rFonts w:ascii="Arial" w:eastAsia="MS PGothic" w:hAnsi="Arial" w:cs="Arial"/>
            <w:color w:val="00B050"/>
            <w:kern w:val="24"/>
          </w:rPr>
          <w:t>Drawdown</w:t>
        </w:r>
      </w:hyperlink>
      <w:r w:rsidRPr="003D57E6">
        <w:rPr>
          <w:rFonts w:ascii="Arial" w:eastAsia="MS PGothic" w:hAnsi="Arial" w:cs="Arial"/>
          <w:color w:val="00B050"/>
          <w:kern w:val="24"/>
          <w:u w:val="single"/>
        </w:rPr>
        <w:t>.org</w:t>
      </w:r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6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Exponential Roadmap Initiative</w:t>
        </w:r>
      </w:hyperlink>
      <w:r w:rsidRPr="003D57E6">
        <w:rPr>
          <w:rFonts w:ascii="Arial" w:eastAsia="MS PGothic" w:hAnsi="Arial" w:cs="Arial"/>
          <w:color w:val="3333FF"/>
          <w:kern w:val="24"/>
        </w:rPr>
        <w:t> </w:t>
      </w:r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7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Gardening for Climate Change Lecture from NC Wildlife </w:t>
        </w:r>
      </w:hyperlink>
      <w:hyperlink r:id="rId18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Federation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19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Gardening in a Changing Climate </w:t>
        </w:r>
      </w:hyperlink>
      <w:hyperlink r:id="rId20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2019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21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Gardening in a Warming World PDF from Cornell University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22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How Personal Gardens Can Halt the Climate Crisis </w:t>
        </w:r>
      </w:hyperlink>
      <w:hyperlink r:id="rId23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2019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24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Intergovernmental Panel on Climate Change </w:t>
        </w:r>
      </w:hyperlink>
      <w:r w:rsidRPr="003D57E6">
        <w:rPr>
          <w:rFonts w:ascii="Arial" w:eastAsia="MS PGothic" w:hAnsi="Arial" w:cs="Arial"/>
          <w:color w:val="3333FF"/>
          <w:kern w:val="24"/>
          <w:u w:val="single"/>
        </w:rPr>
        <w:t>- United Nations</w:t>
      </w:r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25" w:history="1">
        <w:r w:rsidRPr="003D57E6">
          <w:rPr>
            <w:rStyle w:val="Hyperlink"/>
            <w:rFonts w:ascii="Arial" w:eastAsia="MS PGothic" w:hAnsi="Arial" w:cs="Arial"/>
            <w:kern w:val="24"/>
          </w:rPr>
          <w:t xml:space="preserve">Kathie </w:t>
        </w:r>
      </w:hyperlink>
      <w:hyperlink r:id="rId26" w:history="1">
        <w:proofErr w:type="spellStart"/>
        <w:r w:rsidRPr="003D57E6">
          <w:rPr>
            <w:rStyle w:val="Hyperlink"/>
            <w:rFonts w:ascii="Arial" w:eastAsia="MS PGothic" w:hAnsi="Arial" w:cs="Arial"/>
            <w:kern w:val="24"/>
          </w:rPr>
          <w:t>Dello</w:t>
        </w:r>
        <w:proofErr w:type="spellEnd"/>
      </w:hyperlink>
      <w:hyperlink r:id="rId27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 xml:space="preserve"> Presentation “A hotter, wetter, more humid North Carolina” </w:t>
        </w:r>
      </w:hyperlink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28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Landscaping for Energy-Efficient Homes </w:t>
        </w:r>
      </w:hyperlink>
      <w:r w:rsidRPr="003D57E6">
        <w:rPr>
          <w:rFonts w:ascii="Arial" w:eastAsia="MS PGothic" w:hAnsi="Arial" w:cs="Arial"/>
          <w:color w:val="3333FF"/>
          <w:kern w:val="24"/>
          <w:u w:val="single"/>
        </w:rPr>
        <w:t xml:space="preserve">-Energy Dept </w:t>
      </w:r>
      <w:proofErr w:type="spellStart"/>
      <w:r w:rsidRPr="003D57E6">
        <w:rPr>
          <w:rFonts w:ascii="Arial" w:eastAsia="MS PGothic" w:hAnsi="Arial" w:cs="Arial"/>
          <w:color w:val="3333FF"/>
          <w:kern w:val="24"/>
          <w:u w:val="single"/>
        </w:rPr>
        <w:t>USGov</w:t>
      </w:r>
      <w:proofErr w:type="spellEnd"/>
      <w:r w:rsidRPr="003D57E6">
        <w:rPr>
          <w:rFonts w:ascii="Arial" w:eastAsia="MS PGothic" w:hAnsi="Arial" w:cs="Arial"/>
          <w:color w:val="3333FF"/>
          <w:kern w:val="24"/>
        </w:rPr>
        <w:br/>
      </w:r>
      <w:hyperlink r:id="rId29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 xml:space="preserve">Laura </w:t>
        </w:r>
      </w:hyperlink>
      <w:hyperlink r:id="rId30" w:history="1">
        <w:proofErr w:type="spellStart"/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Lengnick</w:t>
        </w:r>
        <w:proofErr w:type="spellEnd"/>
      </w:hyperlink>
      <w:hyperlink r:id="rId31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 xml:space="preserve"> Climate Resilient Gardening, Part 1 </w:t>
        </w:r>
      </w:hyperlink>
    </w:p>
    <w:p w14:paraId="798DB9C5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hyperlink r:id="rId32" w:history="1">
        <w:r w:rsidRPr="003D57E6">
          <w:rPr>
            <w:rStyle w:val="Hyperlink"/>
            <w:rFonts w:ascii="Arial" w:eastAsia="MS PGothic" w:hAnsi="Arial" w:cs="Arial"/>
            <w:color w:val="3333FF"/>
            <w:kern w:val="24"/>
          </w:rPr>
          <w:t>Climate Resilient Gardening, Part 2 </w:t>
        </w:r>
      </w:hyperlink>
    </w:p>
    <w:p w14:paraId="4D1CABDC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hyperlink r:id="rId33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Lawns and Lawn Alternatives Chatham County Extension</w:t>
        </w:r>
      </w:hyperlink>
    </w:p>
    <w:p w14:paraId="5FF9E2F9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hyperlink r:id="rId34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Native Plant Resources Chatham County Extension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35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NC Climate Risk Assessment and Resilience Plan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36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North Carolina State Climate Office</w:t>
        </w:r>
      </w:hyperlink>
      <w:r w:rsidRPr="003D57E6">
        <w:rPr>
          <w:rFonts w:ascii="Arial" w:eastAsia="MS PGothic" w:hAnsi="Arial" w:cs="Arial"/>
          <w:color w:val="D60000"/>
          <w:kern w:val="24"/>
        </w:rPr>
        <w:t> </w:t>
      </w:r>
      <w:r w:rsidRPr="003D57E6">
        <w:rPr>
          <w:rFonts w:ascii="Arial" w:eastAsia="MS PGothic" w:hAnsi="Arial" w:cs="Arial"/>
          <w:color w:val="D60000"/>
          <w:kern w:val="24"/>
        </w:rPr>
        <w:br/>
      </w:r>
      <w:hyperlink r:id="rId37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North Carolina Climate Science Report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38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NCSU Agroecology Learning Farm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39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NCSU Climate Action Plan 2010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0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NCSU Sustainability Latest Emissions Report 2017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1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NCSU Waste Reduction and Recycling Research Cooperative</w:t>
        </w:r>
      </w:hyperlink>
      <w:r w:rsidRPr="003D57E6">
        <w:rPr>
          <w:rFonts w:ascii="Arial" w:eastAsia="MS PGothic" w:hAnsi="Arial" w:cs="Arial"/>
          <w:color w:val="000000"/>
          <w:kern w:val="24"/>
        </w:rPr>
        <w:t> </w:t>
      </w:r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2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OECD Work on Climate Action 2017</w:t>
        </w:r>
      </w:hyperlink>
    </w:p>
    <w:p w14:paraId="10855250" w14:textId="77777777" w:rsidR="003D57E6" w:rsidRPr="003D57E6" w:rsidRDefault="003D57E6" w:rsidP="003D57E6">
      <w:pPr>
        <w:pStyle w:val="NormalWeb"/>
        <w:spacing w:before="0" w:beforeAutospacing="0" w:after="0" w:afterAutospacing="0"/>
        <w:textAlignment w:val="baseline"/>
      </w:pPr>
      <w:proofErr w:type="spellStart"/>
      <w:r w:rsidRPr="003D57E6">
        <w:rPr>
          <w:rFonts w:ascii="Arial" w:eastAsia="MS PGothic" w:hAnsi="Arial" w:cs="Arial"/>
          <w:color w:val="D60000"/>
          <w:kern w:val="24"/>
          <w:u w:val="single"/>
        </w:rPr>
        <w:t>Rainscaping</w:t>
      </w:r>
      <w:proofErr w:type="spellEnd"/>
      <w:r w:rsidRPr="003D57E6">
        <w:rPr>
          <w:rFonts w:ascii="Arial" w:eastAsia="MS PGothic" w:hAnsi="Arial" w:cs="Arial"/>
          <w:color w:val="D60000"/>
          <w:kern w:val="24"/>
          <w:u w:val="single"/>
        </w:rPr>
        <w:t xml:space="preserve">: Water Resources Research </w:t>
      </w:r>
      <w:hyperlink r:id="rId43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Institute</w:t>
        </w:r>
      </w:hyperlink>
      <w:r w:rsidRPr="003D57E6">
        <w:rPr>
          <w:rFonts w:ascii="Arial" w:eastAsia="MS PGothic" w:hAnsi="Arial" w:cs="Arial"/>
          <w:color w:val="D60000"/>
          <w:kern w:val="24"/>
          <w:u w:val="single"/>
        </w:rPr>
        <w:t xml:space="preserve"> of UNC </w:t>
      </w:r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4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RHS Gardening in a Changing Climate Special Report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5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The Carbon Footprint of a Lawn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6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The Center for Environmental Farming Systems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7" w:history="1">
        <w:r w:rsidRPr="003D57E6">
          <w:rPr>
            <w:rStyle w:val="Hyperlink"/>
            <w:rFonts w:ascii="Arial" w:eastAsia="MS PGothic" w:hAnsi="Arial" w:cs="Arial"/>
            <w:color w:val="D60000"/>
            <w:kern w:val="24"/>
          </w:rPr>
          <w:t>The Climate Conscious Gardener Book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8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The Climate-Friendly Gardener PDF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49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TED Talk “The Most Important Thing You Can Do to Fight Climate Change”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50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Today and Tomorrow: Our Changing Climate and How We’ll Respond 2020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proofErr w:type="spellStart"/>
      <w:r w:rsidRPr="003D57E6">
        <w:rPr>
          <w:rFonts w:ascii="Arial" w:eastAsia="MS PGothic" w:hAnsi="Arial" w:cs="Arial"/>
          <w:color w:val="2E74B5" w:themeColor="accent5" w:themeShade="BF"/>
          <w:kern w:val="24"/>
        </w:rPr>
        <w:t>Dr.</w:t>
      </w:r>
      <w:hyperlink r:id="rId51" w:history="1">
        <w:r w:rsidRPr="003D57E6">
          <w:rPr>
            <w:rStyle w:val="Hyperlink"/>
            <w:rFonts w:ascii="Arial" w:eastAsia="MS PGothic" w:hAnsi="Arial" w:cs="Arial"/>
            <w:color w:val="2E74B5" w:themeColor="accent5" w:themeShade="BF"/>
            <w:kern w:val="24"/>
          </w:rPr>
          <w:t>Walt</w:t>
        </w:r>
        <w:proofErr w:type="spellEnd"/>
      </w:hyperlink>
      <w:hyperlink r:id="rId52" w:history="1">
        <w:r w:rsidRPr="003D57E6">
          <w:rPr>
            <w:rStyle w:val="Hyperlink"/>
            <w:rFonts w:ascii="Arial" w:eastAsia="MS PGothic" w:hAnsi="Arial" w:cs="Arial"/>
            <w:color w:val="2E74B5" w:themeColor="accent5" w:themeShade="BF"/>
            <w:kern w:val="24"/>
          </w:rPr>
          <w:t xml:space="preserve"> Robinson’s Climate Change Lecture to Master Gardeners </w:t>
        </w:r>
      </w:hyperlink>
      <w:r w:rsidRPr="003D57E6">
        <w:rPr>
          <w:rFonts w:ascii="Arial" w:eastAsia="MS PGothic" w:hAnsi="Arial" w:cs="Arial"/>
          <w:color w:val="2E74B5" w:themeColor="accent5" w:themeShade="BF"/>
          <w:kern w:val="24"/>
          <w:u w:val="single"/>
        </w:rPr>
        <w:t>-NCSU</w:t>
      </w:r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53" w:history="1">
        <w:proofErr w:type="spellStart"/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WaterSense</w:t>
        </w:r>
        <w:proofErr w:type="spellEnd"/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54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What Gardeners Can do About Climate Change 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55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What is a Climate Victory Garden 2019</w:t>
        </w:r>
      </w:hyperlink>
      <w:r w:rsidRPr="003D57E6">
        <w:rPr>
          <w:rFonts w:ascii="Arial" w:eastAsia="MS PGothic" w:hAnsi="Arial" w:cs="Arial"/>
          <w:color w:val="000000" w:themeColor="text1"/>
          <w:kern w:val="24"/>
        </w:rPr>
        <w:br/>
      </w:r>
      <w:hyperlink r:id="rId56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 xml:space="preserve">What is Climate Change? From </w:t>
        </w:r>
        <w:proofErr w:type="gramStart"/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The</w:t>
        </w:r>
        <w:proofErr w:type="gramEnd"/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 xml:space="preserve"> Raleigh Office of Sustainability </w:t>
        </w:r>
      </w:hyperlink>
      <w:hyperlink r:id="rId57" w:history="1">
        <w:r w:rsidRPr="003D57E6">
          <w:rPr>
            <w:rStyle w:val="Hyperlink"/>
            <w:rFonts w:ascii="Arial" w:eastAsia="MS PGothic" w:hAnsi="Arial" w:cs="Arial"/>
            <w:color w:val="1155CC"/>
            <w:kern w:val="24"/>
          </w:rPr>
          <w:t>Climate Webinars </w:t>
        </w:r>
      </w:hyperlink>
    </w:p>
    <w:p w14:paraId="305650D6" w14:textId="77777777" w:rsidR="002F22EB" w:rsidRDefault="002F22EB"/>
    <w:sectPr w:rsidR="002F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E6"/>
    <w:rsid w:val="002F22EB"/>
    <w:rsid w:val="003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9C4E"/>
  <w15:chartTrackingRefBased/>
  <w15:docId w15:val="{FAD69F39-AFF4-4F6A-A3FB-D461EC9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9january2017snapshot.epa.gov/recycle/composting-home_.html" TargetMode="External"/><Relationship Id="rId18" Type="http://schemas.openxmlformats.org/officeDocument/2006/relationships/hyperlink" Target="https://www.youtube.com/watch?v=FIbb5cbSspE" TargetMode="External"/><Relationship Id="rId26" Type="http://schemas.openxmlformats.org/officeDocument/2006/relationships/hyperlink" Target="https://www.youtube.com/watch?v=yAVY0HQ8Zu0" TargetMode="External"/><Relationship Id="rId39" Type="http://schemas.openxmlformats.org/officeDocument/2006/relationships/hyperlink" Target="https://issuu.com/ncstatesustainability/docs/climateactionplan" TargetMode="External"/><Relationship Id="rId21" Type="http://schemas.openxmlformats.org/officeDocument/2006/relationships/hyperlink" Target="https://cpb-us-e1.wpmucdn.com/blogs.cornell.edu/dist/1/7755/files/2018/11/Course-Book-Fall-2018-289zx3u.pdf" TargetMode="External"/><Relationship Id="rId34" Type="http://schemas.openxmlformats.org/officeDocument/2006/relationships/hyperlink" Target="https://chatham.ces.ncsu.edu/native-plants/" TargetMode="External"/><Relationship Id="rId42" Type="http://schemas.openxmlformats.org/officeDocument/2006/relationships/hyperlink" Target="https://issuu.com/oecd.publishing/docs/oecd-work-on-climate-action-brochur" TargetMode="External"/><Relationship Id="rId47" Type="http://schemas.openxmlformats.org/officeDocument/2006/relationships/hyperlink" Target="https://www.bbg.org/gardening/handbook/climate_conscious" TargetMode="External"/><Relationship Id="rId50" Type="http://schemas.openxmlformats.org/officeDocument/2006/relationships/hyperlink" Target="https://news.ncsu.edu/2020/09/climate-change-research-response/" TargetMode="External"/><Relationship Id="rId55" Type="http://schemas.openxmlformats.org/officeDocument/2006/relationships/hyperlink" Target="https://www.communityecologyinstitute.org/blog/what-is-a-climate-victory-garden" TargetMode="External"/><Relationship Id="rId7" Type="http://schemas.openxmlformats.org/officeDocument/2006/relationships/hyperlink" Target="https://news.ncsu.edu/2020/08/climate-change-crop-yields-and-risk-management-for-farmers/" TargetMode="External"/><Relationship Id="rId12" Type="http://schemas.openxmlformats.org/officeDocument/2006/relationships/hyperlink" Target="https://recycling.ncsu.edu/wp-content/uploads/sites/3/2020/02/Compost-How-it-Works.pdf" TargetMode="External"/><Relationship Id="rId17" Type="http://schemas.openxmlformats.org/officeDocument/2006/relationships/hyperlink" Target="https://www.youtube.com/watch?v=FIbb5cbSspE" TargetMode="External"/><Relationship Id="rId25" Type="http://schemas.openxmlformats.org/officeDocument/2006/relationships/hyperlink" Target="https://www.youtube.com/watch?v=yAVY0HQ8Zu0" TargetMode="External"/><Relationship Id="rId33" Type="http://schemas.openxmlformats.org/officeDocument/2006/relationships/hyperlink" Target="https://chatham.ces.ncsu.edu/extension-gardener-class-3/" TargetMode="External"/><Relationship Id="rId38" Type="http://schemas.openxmlformats.org/officeDocument/2006/relationships/hyperlink" Target="https://cefs.ncsu.edu/academics-and-education/nc-state-agroecology-education-farm-and-program/" TargetMode="External"/><Relationship Id="rId46" Type="http://schemas.openxmlformats.org/officeDocument/2006/relationships/hyperlink" Target="https://cefs.ncsu.edu/climate-change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xponentialroadmap.org/" TargetMode="External"/><Relationship Id="rId20" Type="http://schemas.openxmlformats.org/officeDocument/2006/relationships/hyperlink" Target="https://learn.eartheasy.com/articles/gardening-in-a-changing-climate/" TargetMode="External"/><Relationship Id="rId29" Type="http://schemas.openxmlformats.org/officeDocument/2006/relationships/hyperlink" Target="https://www.youtube.com/watch?v=eFXt6Hw5vy0&amp;feature=youtu.be" TargetMode="External"/><Relationship Id="rId41" Type="http://schemas.openxmlformats.org/officeDocument/2006/relationships/hyperlink" Target="https://recycling.ncsu.edu/compost-facility/" TargetMode="External"/><Relationship Id="rId54" Type="http://schemas.openxmlformats.org/officeDocument/2006/relationships/hyperlink" Target="https://www.sgaonline.org.au/what-gardeners-can-do-about-climate-chan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ncsu.edu/2020/08/climate-change-crop-yields-and-risk-management-for-farmers/" TargetMode="External"/><Relationship Id="rId11" Type="http://schemas.openxmlformats.org/officeDocument/2006/relationships/hyperlink" Target="https://www.cocorahs.org/" TargetMode="External"/><Relationship Id="rId24" Type="http://schemas.openxmlformats.org/officeDocument/2006/relationships/hyperlink" Target="https://www.ipcc.ch/" TargetMode="External"/><Relationship Id="rId32" Type="http://schemas.openxmlformats.org/officeDocument/2006/relationships/hyperlink" Target="https://www.youtube.com/watch?v=7KH0lk3ztxw&amp;feature=youtu.be" TargetMode="External"/><Relationship Id="rId37" Type="http://schemas.openxmlformats.org/officeDocument/2006/relationships/hyperlink" Target="https://ncics.org/wp-content/uploads/2020/10/NC-Climate-Science-Report_Plain_Language_Summary_Final_September2020_smaller.pdf" TargetMode="External"/><Relationship Id="rId40" Type="http://schemas.openxmlformats.org/officeDocument/2006/relationships/hyperlink" Target="https://sustainability.ncsu.edu/campus/climate/" TargetMode="External"/><Relationship Id="rId45" Type="http://schemas.openxmlformats.org/officeDocument/2006/relationships/hyperlink" Target="https://palebluedot.llc/carbon-copy/2015/7/16/the-carbon-footprint-of-a-lawn" TargetMode="External"/><Relationship Id="rId53" Type="http://schemas.openxmlformats.org/officeDocument/2006/relationships/hyperlink" Target="https://www.epa.gov/watersens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ucsusa.org/resources/climate-friendly-gardener" TargetMode="External"/><Relationship Id="rId15" Type="http://schemas.openxmlformats.org/officeDocument/2006/relationships/hyperlink" Target="https://drawdown.org/" TargetMode="External"/><Relationship Id="rId23" Type="http://schemas.openxmlformats.org/officeDocument/2006/relationships/hyperlink" Target="https://impakter.com/personal-gardens-climate/" TargetMode="External"/><Relationship Id="rId28" Type="http://schemas.openxmlformats.org/officeDocument/2006/relationships/hyperlink" Target="https://www.energy.gov/energysaver/design/landscaping-energy-efficient-homes" TargetMode="External"/><Relationship Id="rId36" Type="http://schemas.openxmlformats.org/officeDocument/2006/relationships/hyperlink" Target="https://climate.ncsu.edu/" TargetMode="External"/><Relationship Id="rId49" Type="http://schemas.openxmlformats.org/officeDocument/2006/relationships/hyperlink" Target="https://www.ted.com/talks/katharine_hayhoe_the_most_important_thing_you_can_do_to_fight_climate_change_talk_about_it?language=en" TargetMode="External"/><Relationship Id="rId57" Type="http://schemas.openxmlformats.org/officeDocument/2006/relationships/hyperlink" Target="https://raleighnc.gov/services/sustainability/climate-webinars" TargetMode="External"/><Relationship Id="rId10" Type="http://schemas.openxmlformats.org/officeDocument/2006/relationships/hyperlink" Target="https://cefs.ncsu.edu/food-system-initiatives/community-food-strategies/" TargetMode="External"/><Relationship Id="rId19" Type="http://schemas.openxmlformats.org/officeDocument/2006/relationships/hyperlink" Target="https://learn.eartheasy.com/articles/gardening-in-a-changing-climate/" TargetMode="External"/><Relationship Id="rId31" Type="http://schemas.openxmlformats.org/officeDocument/2006/relationships/hyperlink" Target="https://www.youtube.com/watch?v=eFXt6Hw5vy0&amp;feature=youtu.be" TargetMode="External"/><Relationship Id="rId44" Type="http://schemas.openxmlformats.org/officeDocument/2006/relationships/hyperlink" Target="https://www.rhs.org.uk/science/gardening-in-a-changing-world/climate-change" TargetMode="External"/><Relationship Id="rId52" Type="http://schemas.openxmlformats.org/officeDocument/2006/relationships/hyperlink" Target="https://ncsu.zoom.us/rec/share/589kdazU7GdJaavK-V2CAbceI6HEaaa82nBPr_cEzR5bAwmeKnzIOzDGXveMqTvP" TargetMode="External"/><Relationship Id="rId4" Type="http://schemas.openxmlformats.org/officeDocument/2006/relationships/hyperlink" Target="https://www.ucsusa.org/resources/climate-friendly-gardener" TargetMode="External"/><Relationship Id="rId9" Type="http://schemas.openxmlformats.org/officeDocument/2006/relationships/hyperlink" Target="https://www.nwf.org/Our-Work/Environmental-Threats/Climate-Change/Greenhouse-Gases/Gardening-for-Climate-Change" TargetMode="External"/><Relationship Id="rId14" Type="http://schemas.openxmlformats.org/officeDocument/2006/relationships/hyperlink" Target="https://cornellbotanicgardens.org/explore/gardens/climate-change-demonstration-garden/" TargetMode="External"/><Relationship Id="rId22" Type="http://schemas.openxmlformats.org/officeDocument/2006/relationships/hyperlink" Target="https://impakter.com/personal-gardens-climate/" TargetMode="External"/><Relationship Id="rId27" Type="http://schemas.openxmlformats.org/officeDocument/2006/relationships/hyperlink" Target="https://www.youtube.com/watch?v=yAVY0HQ8Zu0" TargetMode="External"/><Relationship Id="rId30" Type="http://schemas.openxmlformats.org/officeDocument/2006/relationships/hyperlink" Target="https://www.youtube.com/watch?v=eFXt6Hw5vy0&amp;feature=youtu.be" TargetMode="External"/><Relationship Id="rId35" Type="http://schemas.openxmlformats.org/officeDocument/2006/relationships/hyperlink" Target="https://deq.nc.gov/energy-climate/climate-change/nc-climate-change-interagency-council/climate-change-clean-energy-4" TargetMode="External"/><Relationship Id="rId43" Type="http://schemas.openxmlformats.org/officeDocument/2006/relationships/hyperlink" Target="https://wrri.ncsu.edu/partnerships/cewm/bcwa/rainscaping/" TargetMode="External"/><Relationship Id="rId48" Type="http://schemas.openxmlformats.org/officeDocument/2006/relationships/hyperlink" Target="https://www.organicconsumers.org/sites/default/files/climate-friendly-gardener.pdf" TargetMode="External"/><Relationship Id="rId56" Type="http://schemas.openxmlformats.org/officeDocument/2006/relationships/hyperlink" Target="https://raleighnc.gov/services/sustainability/what-climate-change" TargetMode="External"/><Relationship Id="rId8" Type="http://schemas.openxmlformats.org/officeDocument/2006/relationships/hyperlink" Target="https://www.youtube.com/watch?v=CqgNmCjQRUE" TargetMode="External"/><Relationship Id="rId51" Type="http://schemas.openxmlformats.org/officeDocument/2006/relationships/hyperlink" Target="https://ncsu.zoom.us/rec/share/589kdazU7GdJaavK-V2CAbceI6HEaaa82nBPr_cEzR5bAwmeKnzIOzDGXveMqTv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Myers</dc:creator>
  <cp:keywords/>
  <dc:description/>
  <cp:lastModifiedBy>Jeana Myers</cp:lastModifiedBy>
  <cp:revision>1</cp:revision>
  <dcterms:created xsi:type="dcterms:W3CDTF">2021-10-26T03:07:00Z</dcterms:created>
  <dcterms:modified xsi:type="dcterms:W3CDTF">2021-10-26T03:09:00Z</dcterms:modified>
</cp:coreProperties>
</file>