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B9FF" w14:textId="77777777" w:rsidR="00D227C0" w:rsidRPr="00494DC8" w:rsidRDefault="00D227C0" w:rsidP="00D227C0">
      <w:pPr>
        <w:rPr>
          <w:rFonts w:ascii="Baguet Script" w:hAnsi="Baguet Script"/>
          <w:sz w:val="44"/>
          <w:szCs w:val="44"/>
        </w:rPr>
      </w:pPr>
      <w:r w:rsidRPr="00494DC8">
        <w:rPr>
          <w:rFonts w:ascii="Baguet Script" w:hAnsi="Baguet Script"/>
          <w:sz w:val="44"/>
          <w:szCs w:val="44"/>
        </w:rPr>
        <w:t>Corn Growers Association of North Carolina, Inc.</w:t>
      </w:r>
    </w:p>
    <w:p w14:paraId="15D34507" w14:textId="77777777" w:rsidR="00D227C0" w:rsidRPr="00C00992" w:rsidRDefault="00D227C0" w:rsidP="00E427A9">
      <w:pPr>
        <w:pStyle w:val="NoSpacing"/>
        <w:rPr>
          <w:sz w:val="28"/>
          <w:szCs w:val="28"/>
        </w:rPr>
      </w:pPr>
      <w:r w:rsidRPr="00C00992">
        <w:rPr>
          <w:b/>
          <w:sz w:val="28"/>
          <w:szCs w:val="28"/>
        </w:rPr>
        <w:t>1.  Why is the referendum held?</w:t>
      </w:r>
      <w:r w:rsidR="00E427A9" w:rsidRPr="00C00992">
        <w:rPr>
          <w:b/>
          <w:sz w:val="28"/>
          <w:szCs w:val="28"/>
        </w:rPr>
        <w:t xml:space="preserve">  </w:t>
      </w:r>
      <w:r w:rsidRPr="00C00992">
        <w:rPr>
          <w:sz w:val="28"/>
          <w:szCs w:val="28"/>
        </w:rPr>
        <w:t>North Carolina law declares it to be in the public interest that the farmers engaged in the production of corn may have the opportunity and privilege to act jointly in raising reasonable and necessary funds to promote all phases of marketing, production and use.</w:t>
      </w:r>
    </w:p>
    <w:p w14:paraId="650BEBC4" w14:textId="24650C21" w:rsidR="00D227C0" w:rsidRPr="00C00992" w:rsidRDefault="00D227C0" w:rsidP="00E427A9">
      <w:pPr>
        <w:pStyle w:val="NoSpacing"/>
        <w:rPr>
          <w:sz w:val="28"/>
          <w:szCs w:val="28"/>
        </w:rPr>
      </w:pPr>
      <w:r w:rsidRPr="00C00992">
        <w:rPr>
          <w:b/>
          <w:sz w:val="28"/>
          <w:szCs w:val="28"/>
        </w:rPr>
        <w:t>2.  Under what question does the corn producer vote?</w:t>
      </w:r>
      <w:r w:rsidR="00E427A9" w:rsidRPr="00C00992">
        <w:rPr>
          <w:b/>
          <w:sz w:val="28"/>
          <w:szCs w:val="28"/>
        </w:rPr>
        <w:t xml:space="preserve">  </w:t>
      </w:r>
      <w:r w:rsidRPr="00C00992">
        <w:rPr>
          <w:sz w:val="28"/>
          <w:szCs w:val="28"/>
        </w:rPr>
        <w:t>The producers vote for</w:t>
      </w:r>
      <w:r w:rsidR="008E3CA5">
        <w:rPr>
          <w:sz w:val="28"/>
          <w:szCs w:val="28"/>
        </w:rPr>
        <w:t xml:space="preserve">, or against, an assessment of </w:t>
      </w:r>
      <w:r w:rsidR="00D009D3">
        <w:rPr>
          <w:sz w:val="28"/>
          <w:szCs w:val="28"/>
        </w:rPr>
        <w:t>.30% of settlement</w:t>
      </w:r>
      <w:r w:rsidRPr="00C00992">
        <w:rPr>
          <w:sz w:val="28"/>
          <w:szCs w:val="28"/>
        </w:rPr>
        <w:t xml:space="preserve"> of corn marketed.  </w:t>
      </w:r>
    </w:p>
    <w:p w14:paraId="395905C4" w14:textId="310E2BDE" w:rsidR="00415DB4" w:rsidRPr="00C00992" w:rsidRDefault="004F5435" w:rsidP="00E427A9">
      <w:pPr>
        <w:pStyle w:val="NoSpacing"/>
        <w:rPr>
          <w:sz w:val="28"/>
          <w:szCs w:val="28"/>
        </w:rPr>
      </w:pPr>
      <w:r>
        <w:rPr>
          <w:b/>
          <w:sz w:val="28"/>
          <w:szCs w:val="28"/>
        </w:rPr>
        <w:t>3</w:t>
      </w:r>
      <w:r w:rsidR="00415DB4" w:rsidRPr="00C00992">
        <w:rPr>
          <w:b/>
          <w:sz w:val="28"/>
          <w:szCs w:val="28"/>
        </w:rPr>
        <w:t>.  Who will conduct the referendum?</w:t>
      </w:r>
      <w:r w:rsidR="00E427A9" w:rsidRPr="00C00992">
        <w:rPr>
          <w:b/>
          <w:sz w:val="28"/>
          <w:szCs w:val="28"/>
        </w:rPr>
        <w:t xml:space="preserve">  </w:t>
      </w:r>
      <w:r w:rsidR="00415DB4" w:rsidRPr="00C00992">
        <w:rPr>
          <w:sz w:val="28"/>
          <w:szCs w:val="28"/>
        </w:rPr>
        <w:t>The Corn Growers Association of North Carolina, Incorporated, has been designated by the State Board of Agriculture under authority of the law to conduct this referendum.</w:t>
      </w:r>
    </w:p>
    <w:p w14:paraId="273F1116" w14:textId="5E33E41F" w:rsidR="00415DB4" w:rsidRPr="00C00992" w:rsidRDefault="004F5435" w:rsidP="00E427A9">
      <w:pPr>
        <w:pStyle w:val="NoSpacing"/>
        <w:rPr>
          <w:sz w:val="28"/>
          <w:szCs w:val="28"/>
        </w:rPr>
      </w:pPr>
      <w:r>
        <w:rPr>
          <w:b/>
          <w:sz w:val="28"/>
          <w:szCs w:val="28"/>
        </w:rPr>
        <w:t>4</w:t>
      </w:r>
      <w:r w:rsidR="00415DB4" w:rsidRPr="00C00992">
        <w:rPr>
          <w:b/>
          <w:sz w:val="28"/>
          <w:szCs w:val="28"/>
        </w:rPr>
        <w:t>.  Who is eligible to vote in the referendum?</w:t>
      </w:r>
      <w:r w:rsidR="00E427A9" w:rsidRPr="00C00992">
        <w:rPr>
          <w:b/>
          <w:sz w:val="28"/>
          <w:szCs w:val="28"/>
        </w:rPr>
        <w:t xml:space="preserve"> </w:t>
      </w:r>
      <w:r w:rsidR="00415DB4" w:rsidRPr="00C00992">
        <w:rPr>
          <w:sz w:val="28"/>
          <w:szCs w:val="28"/>
        </w:rPr>
        <w:t xml:space="preserve">All farmers currently engaged in the production of </w:t>
      </w:r>
      <w:r w:rsidR="00312E6C">
        <w:rPr>
          <w:sz w:val="28"/>
          <w:szCs w:val="28"/>
        </w:rPr>
        <w:t>#2 yellow dent corn intended for livestock feed,</w:t>
      </w:r>
      <w:r w:rsidR="00415DB4" w:rsidRPr="00C00992">
        <w:rPr>
          <w:sz w:val="28"/>
          <w:szCs w:val="28"/>
        </w:rPr>
        <w:t xml:space="preserve"> including tenants, sharecroppers or other persons sharing in production income of corn.</w:t>
      </w:r>
    </w:p>
    <w:p w14:paraId="397F4D83" w14:textId="6CAB0EDB" w:rsidR="00415DB4" w:rsidRPr="00C00992" w:rsidRDefault="004F5435" w:rsidP="00E427A9">
      <w:pPr>
        <w:pStyle w:val="NoSpacing"/>
        <w:rPr>
          <w:sz w:val="28"/>
          <w:szCs w:val="28"/>
        </w:rPr>
      </w:pPr>
      <w:r>
        <w:rPr>
          <w:b/>
          <w:sz w:val="28"/>
          <w:szCs w:val="28"/>
        </w:rPr>
        <w:t>5</w:t>
      </w:r>
      <w:r w:rsidR="00415DB4" w:rsidRPr="00C00992">
        <w:rPr>
          <w:b/>
          <w:sz w:val="28"/>
          <w:szCs w:val="28"/>
        </w:rPr>
        <w:t>.  Where will the polling places be located?</w:t>
      </w:r>
      <w:r w:rsidR="00E427A9" w:rsidRPr="00C00992">
        <w:rPr>
          <w:b/>
          <w:sz w:val="28"/>
          <w:szCs w:val="28"/>
        </w:rPr>
        <w:t xml:space="preserve">  </w:t>
      </w:r>
      <w:r w:rsidR="00415DB4" w:rsidRPr="00C00992">
        <w:rPr>
          <w:sz w:val="28"/>
          <w:szCs w:val="28"/>
        </w:rPr>
        <w:t>Polling places will be set up in one or more places in each corn producing county.  Your County Extension Director or agent will have the information as to the exact polling place(s) in your county.</w:t>
      </w:r>
    </w:p>
    <w:p w14:paraId="63CD703B" w14:textId="5185231C" w:rsidR="00415DB4" w:rsidRPr="00C00992" w:rsidRDefault="004F5435" w:rsidP="00E427A9">
      <w:pPr>
        <w:pStyle w:val="NoSpacing"/>
        <w:rPr>
          <w:sz w:val="28"/>
          <w:szCs w:val="28"/>
        </w:rPr>
      </w:pPr>
      <w:r>
        <w:rPr>
          <w:b/>
          <w:sz w:val="28"/>
          <w:szCs w:val="28"/>
        </w:rPr>
        <w:t>6</w:t>
      </w:r>
      <w:r w:rsidR="00415DB4" w:rsidRPr="00C00992">
        <w:rPr>
          <w:b/>
          <w:sz w:val="28"/>
          <w:szCs w:val="28"/>
        </w:rPr>
        <w:t>.  If a person cannot be present on the date of the referendum, is there any way he can vote?</w:t>
      </w:r>
      <w:r w:rsidR="00E427A9" w:rsidRPr="00C00992">
        <w:rPr>
          <w:b/>
          <w:sz w:val="28"/>
          <w:szCs w:val="28"/>
        </w:rPr>
        <w:t xml:space="preserve">  </w:t>
      </w:r>
      <w:r w:rsidR="00415DB4" w:rsidRPr="00C00992">
        <w:rPr>
          <w:sz w:val="28"/>
          <w:szCs w:val="28"/>
        </w:rPr>
        <w:t xml:space="preserve">No, he must vote at the places and times designated in the referendum.  It is not possible to vote by mail, proxy, or agent during this referendum. </w:t>
      </w:r>
    </w:p>
    <w:p w14:paraId="5B5778E0" w14:textId="614F1CCB" w:rsidR="003C79BD" w:rsidRPr="00C00992" w:rsidRDefault="004F5435" w:rsidP="00E427A9">
      <w:pPr>
        <w:pStyle w:val="NoSpacing"/>
        <w:rPr>
          <w:sz w:val="28"/>
          <w:szCs w:val="28"/>
        </w:rPr>
      </w:pPr>
      <w:r>
        <w:rPr>
          <w:b/>
          <w:sz w:val="28"/>
          <w:szCs w:val="28"/>
        </w:rPr>
        <w:t>7</w:t>
      </w:r>
      <w:r w:rsidR="003C79BD" w:rsidRPr="00C00992">
        <w:rPr>
          <w:b/>
          <w:sz w:val="28"/>
          <w:szCs w:val="28"/>
        </w:rPr>
        <w:t>.  What time can I vote?</w:t>
      </w:r>
      <w:r w:rsidR="00E427A9" w:rsidRPr="00C00992">
        <w:rPr>
          <w:b/>
          <w:sz w:val="28"/>
          <w:szCs w:val="28"/>
        </w:rPr>
        <w:t xml:space="preserve"> </w:t>
      </w:r>
      <w:r>
        <w:rPr>
          <w:sz w:val="28"/>
          <w:szCs w:val="28"/>
        </w:rPr>
        <w:t>During regular business hours of your</w:t>
      </w:r>
      <w:r w:rsidR="003C79BD" w:rsidRPr="00C00992">
        <w:rPr>
          <w:sz w:val="28"/>
          <w:szCs w:val="28"/>
        </w:rPr>
        <w:t xml:space="preserve"> County Cooperative Extension Office.</w:t>
      </w:r>
    </w:p>
    <w:p w14:paraId="45C5035D" w14:textId="1DC7A0C8" w:rsidR="003C79BD" w:rsidRPr="00C00992" w:rsidRDefault="004F5435" w:rsidP="00E427A9">
      <w:pPr>
        <w:pStyle w:val="NoSpacing"/>
        <w:rPr>
          <w:sz w:val="28"/>
          <w:szCs w:val="28"/>
        </w:rPr>
      </w:pPr>
      <w:r>
        <w:rPr>
          <w:b/>
          <w:sz w:val="28"/>
          <w:szCs w:val="28"/>
        </w:rPr>
        <w:t>8</w:t>
      </w:r>
      <w:r w:rsidR="003C79BD" w:rsidRPr="00C00992">
        <w:rPr>
          <w:b/>
          <w:sz w:val="28"/>
          <w:szCs w:val="28"/>
        </w:rPr>
        <w:t>.  May a person who has more than one farm producing corn vote for each farm.</w:t>
      </w:r>
      <w:r w:rsidR="00E427A9" w:rsidRPr="00C00992">
        <w:rPr>
          <w:b/>
          <w:sz w:val="28"/>
          <w:szCs w:val="28"/>
        </w:rPr>
        <w:t xml:space="preserve">  </w:t>
      </w:r>
      <w:r w:rsidR="003C79BD" w:rsidRPr="00C00992">
        <w:rPr>
          <w:sz w:val="28"/>
          <w:szCs w:val="28"/>
        </w:rPr>
        <w:t xml:space="preserve">No farmer, whether an individual, partnership or corporation firm, association or other legal entity, will be entitled to more than one vote.  </w:t>
      </w:r>
    </w:p>
    <w:p w14:paraId="321EE665" w14:textId="72D73BEF" w:rsidR="003C79BD" w:rsidRPr="00C00992" w:rsidRDefault="004F5435" w:rsidP="00E427A9">
      <w:pPr>
        <w:pStyle w:val="NoSpacing"/>
        <w:rPr>
          <w:sz w:val="28"/>
          <w:szCs w:val="28"/>
        </w:rPr>
      </w:pPr>
      <w:r>
        <w:rPr>
          <w:b/>
          <w:sz w:val="28"/>
          <w:szCs w:val="28"/>
        </w:rPr>
        <w:t>9</w:t>
      </w:r>
      <w:r w:rsidR="003C79BD" w:rsidRPr="00C00992">
        <w:rPr>
          <w:b/>
          <w:sz w:val="28"/>
          <w:szCs w:val="28"/>
        </w:rPr>
        <w:t>.  What number of favorable votes are required to carry the referendum?</w:t>
      </w:r>
      <w:r w:rsidR="00E427A9" w:rsidRPr="00C00992">
        <w:rPr>
          <w:b/>
          <w:sz w:val="28"/>
          <w:szCs w:val="28"/>
        </w:rPr>
        <w:t xml:space="preserve">  </w:t>
      </w:r>
      <w:r w:rsidR="003C79BD" w:rsidRPr="00C00992">
        <w:rPr>
          <w:sz w:val="28"/>
          <w:szCs w:val="28"/>
        </w:rPr>
        <w:t>Two-thirds of the votes cast must be in favor of the assessment for it to pass.</w:t>
      </w:r>
    </w:p>
    <w:p w14:paraId="667981D6" w14:textId="262CD5ED" w:rsidR="003C79BD" w:rsidRDefault="003C79BD" w:rsidP="00E427A9">
      <w:pPr>
        <w:pStyle w:val="NoSpacing"/>
        <w:rPr>
          <w:sz w:val="28"/>
          <w:szCs w:val="28"/>
        </w:rPr>
      </w:pPr>
      <w:r w:rsidRPr="00C00992">
        <w:rPr>
          <w:b/>
          <w:sz w:val="28"/>
          <w:szCs w:val="28"/>
        </w:rPr>
        <w:t>1</w:t>
      </w:r>
      <w:r w:rsidR="004F5435">
        <w:rPr>
          <w:b/>
          <w:sz w:val="28"/>
          <w:szCs w:val="28"/>
        </w:rPr>
        <w:t>0</w:t>
      </w:r>
      <w:r w:rsidRPr="00C00992">
        <w:rPr>
          <w:b/>
          <w:sz w:val="28"/>
          <w:szCs w:val="28"/>
        </w:rPr>
        <w:t>.  Can I get a refund?</w:t>
      </w:r>
      <w:r w:rsidR="00E427A9" w:rsidRPr="00C00992">
        <w:rPr>
          <w:b/>
          <w:sz w:val="28"/>
          <w:szCs w:val="28"/>
        </w:rPr>
        <w:t xml:space="preserve">  </w:t>
      </w:r>
      <w:r w:rsidRPr="00C00992">
        <w:rPr>
          <w:sz w:val="28"/>
          <w:szCs w:val="28"/>
        </w:rPr>
        <w:t xml:space="preserve">Yes, the law provides that any producer who does not wish to support the program may apply for a refund of any money collected by the buyer under the assessment program by writing within 30 days directly </w:t>
      </w:r>
      <w:r w:rsidR="009B3A00">
        <w:rPr>
          <w:sz w:val="28"/>
          <w:szCs w:val="28"/>
        </w:rPr>
        <w:t>to the Corn Growers Association</w:t>
      </w:r>
      <w:r w:rsidRPr="00C00992">
        <w:rPr>
          <w:sz w:val="28"/>
          <w:szCs w:val="28"/>
        </w:rPr>
        <w:t xml:space="preserve"> Treasurer, </w:t>
      </w:r>
      <w:r w:rsidR="00572890">
        <w:rPr>
          <w:sz w:val="28"/>
          <w:szCs w:val="28"/>
        </w:rPr>
        <w:t>at</w:t>
      </w:r>
      <w:r w:rsidR="00175912" w:rsidRPr="00C00992">
        <w:rPr>
          <w:sz w:val="28"/>
          <w:szCs w:val="28"/>
        </w:rPr>
        <w:t xml:space="preserve"> P</w:t>
      </w:r>
      <w:r w:rsidRPr="00C00992">
        <w:rPr>
          <w:sz w:val="28"/>
          <w:szCs w:val="28"/>
        </w:rPr>
        <w:t xml:space="preserve">. </w:t>
      </w:r>
      <w:r w:rsidR="00FE7140" w:rsidRPr="00C00992">
        <w:rPr>
          <w:sz w:val="28"/>
          <w:szCs w:val="28"/>
        </w:rPr>
        <w:t>O</w:t>
      </w:r>
      <w:r w:rsidRPr="00C00992">
        <w:rPr>
          <w:sz w:val="28"/>
          <w:szCs w:val="28"/>
        </w:rPr>
        <w:t>. Box 1655, Elizabethtown, NC  28337.</w:t>
      </w:r>
    </w:p>
    <w:p w14:paraId="5E76E414" w14:textId="77777777" w:rsidR="005711DA" w:rsidRDefault="005711DA" w:rsidP="00E427A9">
      <w:pPr>
        <w:pStyle w:val="NoSpacing"/>
        <w:rPr>
          <w:sz w:val="28"/>
          <w:szCs w:val="28"/>
        </w:rPr>
      </w:pPr>
    </w:p>
    <w:p w14:paraId="1218BE57" w14:textId="1EB453C9" w:rsidR="005711DA" w:rsidRPr="00C00992" w:rsidRDefault="005711DA" w:rsidP="00E427A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A4AD8BC" w14:textId="77777777" w:rsidR="00C00992" w:rsidRDefault="00C00992" w:rsidP="00E427A9">
      <w:pPr>
        <w:pStyle w:val="NoSpacing"/>
        <w:rPr>
          <w:b/>
          <w:sz w:val="28"/>
          <w:szCs w:val="28"/>
        </w:rPr>
      </w:pPr>
    </w:p>
    <w:p w14:paraId="046988EE" w14:textId="77777777" w:rsidR="00C00992" w:rsidRDefault="00C00992" w:rsidP="00E427A9">
      <w:pPr>
        <w:pStyle w:val="NoSpacing"/>
        <w:rPr>
          <w:b/>
          <w:sz w:val="28"/>
          <w:szCs w:val="28"/>
        </w:rPr>
      </w:pPr>
    </w:p>
    <w:p w14:paraId="5FB6C3C3" w14:textId="77777777" w:rsidR="00C00992" w:rsidRDefault="00C00992" w:rsidP="00E427A9">
      <w:pPr>
        <w:pStyle w:val="NoSpacing"/>
        <w:rPr>
          <w:b/>
          <w:sz w:val="28"/>
          <w:szCs w:val="28"/>
        </w:rPr>
      </w:pPr>
    </w:p>
    <w:p w14:paraId="4C8E277B" w14:textId="2663D61A" w:rsidR="00FE7140" w:rsidRPr="00C00992" w:rsidRDefault="004F5435" w:rsidP="00E427A9">
      <w:pPr>
        <w:pStyle w:val="NoSpacing"/>
        <w:rPr>
          <w:sz w:val="28"/>
          <w:szCs w:val="28"/>
        </w:rPr>
      </w:pPr>
      <w:r>
        <w:rPr>
          <w:b/>
          <w:sz w:val="28"/>
          <w:szCs w:val="28"/>
        </w:rPr>
        <w:lastRenderedPageBreak/>
        <w:t>1</w:t>
      </w:r>
      <w:r w:rsidR="00CB58C9" w:rsidRPr="00C00992">
        <w:rPr>
          <w:b/>
          <w:sz w:val="28"/>
          <w:szCs w:val="28"/>
        </w:rPr>
        <w:t>3.  Who will administer the program after the referendum carries?</w:t>
      </w:r>
      <w:r w:rsidR="00E427A9" w:rsidRPr="00C00992">
        <w:rPr>
          <w:b/>
          <w:sz w:val="28"/>
          <w:szCs w:val="28"/>
        </w:rPr>
        <w:t xml:space="preserve">  </w:t>
      </w:r>
      <w:r w:rsidR="00CB58C9" w:rsidRPr="00C00992">
        <w:rPr>
          <w:sz w:val="28"/>
          <w:szCs w:val="28"/>
        </w:rPr>
        <w:t xml:space="preserve">The Association’s Board of Directors and Executive Committee formulate a budget to be used in promotion and market development programs, funding research and education.  </w:t>
      </w:r>
      <w:r w:rsidR="00FE7140" w:rsidRPr="00C00992">
        <w:rPr>
          <w:sz w:val="28"/>
          <w:szCs w:val="28"/>
        </w:rPr>
        <w:t xml:space="preserve"> </w:t>
      </w:r>
      <w:r w:rsidR="00D009D3">
        <w:rPr>
          <w:sz w:val="28"/>
          <w:szCs w:val="28"/>
        </w:rPr>
        <w:t xml:space="preserve">The Association is also actively working on funding an endowed chair position at NC State University to </w:t>
      </w:r>
      <w:r w:rsidR="00494DC8">
        <w:rPr>
          <w:sz w:val="28"/>
          <w:szCs w:val="28"/>
        </w:rPr>
        <w:t>ensure</w:t>
      </w:r>
      <w:r w:rsidR="00D009D3">
        <w:rPr>
          <w:sz w:val="28"/>
          <w:szCs w:val="28"/>
        </w:rPr>
        <w:t xml:space="preserve"> that the NC State Cropping Specialist for Corn is filled with the most qualified candidates available, in perpetuity.  </w:t>
      </w:r>
    </w:p>
    <w:p w14:paraId="048D836A" w14:textId="6FEDEAEE" w:rsidR="00CB58C9" w:rsidRPr="00C00992" w:rsidRDefault="00CB58C9" w:rsidP="00E427A9">
      <w:pPr>
        <w:pStyle w:val="NoSpacing"/>
        <w:rPr>
          <w:sz w:val="28"/>
          <w:szCs w:val="28"/>
        </w:rPr>
      </w:pPr>
      <w:r w:rsidRPr="00C00992">
        <w:rPr>
          <w:b/>
          <w:sz w:val="28"/>
          <w:szCs w:val="28"/>
        </w:rPr>
        <w:t>1</w:t>
      </w:r>
      <w:r w:rsidR="004F5435">
        <w:rPr>
          <w:b/>
          <w:sz w:val="28"/>
          <w:szCs w:val="28"/>
        </w:rPr>
        <w:t>2</w:t>
      </w:r>
      <w:r w:rsidRPr="00C00992">
        <w:rPr>
          <w:b/>
          <w:sz w:val="28"/>
          <w:szCs w:val="28"/>
        </w:rPr>
        <w:t>.  Will the corn producers know how much money is collected as a result of the assessment?</w:t>
      </w:r>
      <w:r w:rsidR="00E427A9" w:rsidRPr="00C00992">
        <w:rPr>
          <w:b/>
          <w:sz w:val="28"/>
          <w:szCs w:val="28"/>
        </w:rPr>
        <w:t xml:space="preserve"> </w:t>
      </w:r>
      <w:r w:rsidRPr="00C00992">
        <w:rPr>
          <w:sz w:val="28"/>
          <w:szCs w:val="28"/>
        </w:rPr>
        <w:t>The Corn Growers Association of N. C. will make an annual report at its scheduled Annual Meeting as required by law.  At this time the report will be available for anyone to review.</w:t>
      </w:r>
    </w:p>
    <w:p w14:paraId="7A2FAC1E" w14:textId="51515681" w:rsidR="008E3CA5" w:rsidRPr="00C00992" w:rsidRDefault="00E427A9" w:rsidP="00E427A9">
      <w:pPr>
        <w:pStyle w:val="NoSpacing"/>
        <w:rPr>
          <w:sz w:val="28"/>
          <w:szCs w:val="28"/>
        </w:rPr>
      </w:pPr>
      <w:r w:rsidRPr="00C00992">
        <w:rPr>
          <w:b/>
          <w:sz w:val="28"/>
          <w:szCs w:val="28"/>
        </w:rPr>
        <w:t>1</w:t>
      </w:r>
      <w:r w:rsidR="004F5435">
        <w:rPr>
          <w:b/>
          <w:sz w:val="28"/>
          <w:szCs w:val="28"/>
        </w:rPr>
        <w:t>3</w:t>
      </w:r>
      <w:r w:rsidR="00B006DB" w:rsidRPr="00C00992">
        <w:rPr>
          <w:b/>
          <w:sz w:val="28"/>
          <w:szCs w:val="28"/>
        </w:rPr>
        <w:t>.  Where can I get further information regarding the referendum?</w:t>
      </w:r>
      <w:r w:rsidRPr="00C00992">
        <w:rPr>
          <w:b/>
          <w:sz w:val="28"/>
          <w:szCs w:val="28"/>
        </w:rPr>
        <w:t xml:space="preserve">  </w:t>
      </w:r>
      <w:r w:rsidR="00B006DB" w:rsidRPr="00C00992">
        <w:rPr>
          <w:sz w:val="28"/>
          <w:szCs w:val="28"/>
        </w:rPr>
        <w:t xml:space="preserve">From your </w:t>
      </w:r>
      <w:r w:rsidR="00610FB4">
        <w:rPr>
          <w:sz w:val="28"/>
          <w:szCs w:val="28"/>
        </w:rPr>
        <w:t xml:space="preserve">County Extension Office, </w:t>
      </w:r>
      <w:r w:rsidR="00D009D3">
        <w:rPr>
          <w:sz w:val="28"/>
          <w:szCs w:val="28"/>
        </w:rPr>
        <w:t>Rhonda Garrison</w:t>
      </w:r>
      <w:r w:rsidR="00610FB4">
        <w:rPr>
          <w:sz w:val="28"/>
          <w:szCs w:val="28"/>
        </w:rPr>
        <w:t xml:space="preserve"> with the Corn Growers </w:t>
      </w:r>
      <w:r w:rsidR="00C657A0">
        <w:rPr>
          <w:sz w:val="28"/>
          <w:szCs w:val="28"/>
        </w:rPr>
        <w:t>Association, (</w:t>
      </w:r>
      <w:r w:rsidR="00F708C8">
        <w:rPr>
          <w:sz w:val="28"/>
          <w:szCs w:val="28"/>
        </w:rPr>
        <w:t xml:space="preserve">919) </w:t>
      </w:r>
      <w:r w:rsidR="008E3CA5">
        <w:rPr>
          <w:sz w:val="28"/>
          <w:szCs w:val="28"/>
        </w:rPr>
        <w:t>8</w:t>
      </w:r>
      <w:r w:rsidR="00D009D3">
        <w:rPr>
          <w:sz w:val="28"/>
          <w:szCs w:val="28"/>
        </w:rPr>
        <w:t>03</w:t>
      </w:r>
      <w:r w:rsidR="008E3CA5">
        <w:rPr>
          <w:sz w:val="28"/>
          <w:szCs w:val="28"/>
        </w:rPr>
        <w:t>-</w:t>
      </w:r>
      <w:r w:rsidR="00D009D3">
        <w:rPr>
          <w:sz w:val="28"/>
          <w:szCs w:val="28"/>
        </w:rPr>
        <w:t>4778</w:t>
      </w:r>
      <w:r w:rsidR="008E3CA5">
        <w:rPr>
          <w:sz w:val="28"/>
          <w:szCs w:val="28"/>
        </w:rPr>
        <w:t xml:space="preserve"> </w:t>
      </w:r>
      <w:r w:rsidR="00C657A0">
        <w:rPr>
          <w:sz w:val="28"/>
          <w:szCs w:val="28"/>
        </w:rPr>
        <w:t>and</w:t>
      </w:r>
      <w:r w:rsidR="00F55383">
        <w:rPr>
          <w:sz w:val="28"/>
          <w:szCs w:val="28"/>
        </w:rPr>
        <w:t xml:space="preserve"> Karla </w:t>
      </w:r>
      <w:r w:rsidR="00D009D3">
        <w:rPr>
          <w:sz w:val="28"/>
          <w:szCs w:val="28"/>
        </w:rPr>
        <w:t>Frizzell</w:t>
      </w:r>
      <w:r w:rsidR="00610FB4">
        <w:rPr>
          <w:sz w:val="28"/>
          <w:szCs w:val="28"/>
        </w:rPr>
        <w:t xml:space="preserve"> of N. C. State University (919) 515-3252.</w:t>
      </w:r>
    </w:p>
    <w:p w14:paraId="11EAE17A" w14:textId="4FA77D4A" w:rsidR="00B006DB" w:rsidRPr="00C00992" w:rsidRDefault="00B006DB" w:rsidP="00E427A9">
      <w:pPr>
        <w:pStyle w:val="NoSpacing"/>
        <w:rPr>
          <w:sz w:val="28"/>
          <w:szCs w:val="28"/>
        </w:rPr>
      </w:pPr>
      <w:r w:rsidRPr="00C00992">
        <w:rPr>
          <w:b/>
          <w:sz w:val="28"/>
          <w:szCs w:val="28"/>
        </w:rPr>
        <w:t>1</w:t>
      </w:r>
      <w:r w:rsidR="004F5435">
        <w:rPr>
          <w:b/>
          <w:sz w:val="28"/>
          <w:szCs w:val="28"/>
        </w:rPr>
        <w:t>4</w:t>
      </w:r>
      <w:r w:rsidRPr="00C00992">
        <w:rPr>
          <w:b/>
          <w:sz w:val="28"/>
          <w:szCs w:val="28"/>
        </w:rPr>
        <w:t xml:space="preserve">.  How long will the assessment be in </w:t>
      </w:r>
      <w:r w:rsidR="00175912" w:rsidRPr="00C00992">
        <w:rPr>
          <w:b/>
          <w:sz w:val="28"/>
          <w:szCs w:val="28"/>
        </w:rPr>
        <w:t>effect?</w:t>
      </w:r>
      <w:r w:rsidR="00E427A9" w:rsidRPr="00C00992">
        <w:rPr>
          <w:b/>
          <w:sz w:val="28"/>
          <w:szCs w:val="28"/>
        </w:rPr>
        <w:t xml:space="preserve">  </w:t>
      </w:r>
      <w:r w:rsidRPr="00C00992">
        <w:rPr>
          <w:sz w:val="28"/>
          <w:szCs w:val="28"/>
        </w:rPr>
        <w:t>For a six-yea</w:t>
      </w:r>
      <w:r w:rsidR="00F55383">
        <w:rPr>
          <w:sz w:val="28"/>
          <w:szCs w:val="28"/>
        </w:rPr>
        <w:t>r period beginning with the 20</w:t>
      </w:r>
      <w:r w:rsidR="00D009D3">
        <w:rPr>
          <w:sz w:val="28"/>
          <w:szCs w:val="28"/>
        </w:rPr>
        <w:t>23</w:t>
      </w:r>
      <w:r w:rsidRPr="00C00992">
        <w:rPr>
          <w:sz w:val="28"/>
          <w:szCs w:val="28"/>
        </w:rPr>
        <w:t xml:space="preserve"> crop harvest season</w:t>
      </w:r>
      <w:r w:rsidR="00F55383">
        <w:rPr>
          <w:sz w:val="28"/>
          <w:szCs w:val="28"/>
        </w:rPr>
        <w:t xml:space="preserve"> and continuing through the 20</w:t>
      </w:r>
      <w:r w:rsidR="00D009D3">
        <w:rPr>
          <w:sz w:val="28"/>
          <w:szCs w:val="28"/>
        </w:rPr>
        <w:t>28</w:t>
      </w:r>
      <w:r w:rsidRPr="00C00992">
        <w:rPr>
          <w:sz w:val="28"/>
          <w:szCs w:val="28"/>
        </w:rPr>
        <w:t>.</w:t>
      </w:r>
    </w:p>
    <w:p w14:paraId="7AD8D26B" w14:textId="77777777" w:rsidR="00B006DB" w:rsidRPr="00C00992" w:rsidRDefault="00B006DB" w:rsidP="00E427A9">
      <w:pPr>
        <w:rPr>
          <w:sz w:val="28"/>
          <w:szCs w:val="28"/>
        </w:rPr>
      </w:pPr>
    </w:p>
    <w:p w14:paraId="6B0D4F8D" w14:textId="77777777" w:rsidR="00D227C0" w:rsidRPr="00C00992" w:rsidRDefault="00D227C0" w:rsidP="00E427A9">
      <w:pPr>
        <w:pStyle w:val="NoSpacing"/>
        <w:rPr>
          <w:sz w:val="28"/>
          <w:szCs w:val="28"/>
        </w:rPr>
      </w:pPr>
      <w:r w:rsidRPr="00C00992">
        <w:rPr>
          <w:sz w:val="28"/>
          <w:szCs w:val="28"/>
        </w:rPr>
        <w:tab/>
      </w:r>
    </w:p>
    <w:sectPr w:rsidR="00D227C0" w:rsidRPr="00C00992" w:rsidSect="009A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9D"/>
    <w:multiLevelType w:val="hybridMultilevel"/>
    <w:tmpl w:val="2912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324A"/>
    <w:multiLevelType w:val="hybridMultilevel"/>
    <w:tmpl w:val="239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6C0C"/>
    <w:multiLevelType w:val="hybridMultilevel"/>
    <w:tmpl w:val="D3CC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7022C"/>
    <w:multiLevelType w:val="hybridMultilevel"/>
    <w:tmpl w:val="10E8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D5220"/>
    <w:multiLevelType w:val="hybridMultilevel"/>
    <w:tmpl w:val="A094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6684C"/>
    <w:multiLevelType w:val="hybridMultilevel"/>
    <w:tmpl w:val="4AA8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092490">
    <w:abstractNumId w:val="3"/>
  </w:num>
  <w:num w:numId="2" w16cid:durableId="991249000">
    <w:abstractNumId w:val="1"/>
  </w:num>
  <w:num w:numId="3" w16cid:durableId="2120294080">
    <w:abstractNumId w:val="0"/>
  </w:num>
  <w:num w:numId="4" w16cid:durableId="436220314">
    <w:abstractNumId w:val="5"/>
  </w:num>
  <w:num w:numId="5" w16cid:durableId="56587855">
    <w:abstractNumId w:val="2"/>
  </w:num>
  <w:num w:numId="6" w16cid:durableId="704602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C0"/>
    <w:rsid w:val="00077098"/>
    <w:rsid w:val="00112888"/>
    <w:rsid w:val="00175912"/>
    <w:rsid w:val="00312E6C"/>
    <w:rsid w:val="00320E82"/>
    <w:rsid w:val="003C79BD"/>
    <w:rsid w:val="003E7006"/>
    <w:rsid w:val="00415DB4"/>
    <w:rsid w:val="00494DC8"/>
    <w:rsid w:val="004F5435"/>
    <w:rsid w:val="005711DA"/>
    <w:rsid w:val="00572890"/>
    <w:rsid w:val="005D62D8"/>
    <w:rsid w:val="00610FB4"/>
    <w:rsid w:val="007E2E71"/>
    <w:rsid w:val="00886CB2"/>
    <w:rsid w:val="008B161E"/>
    <w:rsid w:val="008D55C4"/>
    <w:rsid w:val="008E3CA5"/>
    <w:rsid w:val="009A2650"/>
    <w:rsid w:val="009B3A00"/>
    <w:rsid w:val="00A020B3"/>
    <w:rsid w:val="00B006DB"/>
    <w:rsid w:val="00C00992"/>
    <w:rsid w:val="00C657A0"/>
    <w:rsid w:val="00CB58C9"/>
    <w:rsid w:val="00D009D3"/>
    <w:rsid w:val="00D227C0"/>
    <w:rsid w:val="00D70A25"/>
    <w:rsid w:val="00E427A9"/>
    <w:rsid w:val="00F55383"/>
    <w:rsid w:val="00F708C8"/>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5D01"/>
  <w15:docId w15:val="{F742B7BD-E793-4BA3-9652-7B1B0C9F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C0"/>
    <w:pPr>
      <w:ind w:left="720"/>
      <w:contextualSpacing/>
    </w:pPr>
  </w:style>
  <w:style w:type="paragraph" w:styleId="NoSpacing">
    <w:name w:val="No Spacing"/>
    <w:uiPriority w:val="1"/>
    <w:qFormat/>
    <w:rsid w:val="00D22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Riley Holcraft</cp:lastModifiedBy>
  <cp:revision>2</cp:revision>
  <cp:lastPrinted>2017-01-28T16:33:00Z</cp:lastPrinted>
  <dcterms:created xsi:type="dcterms:W3CDTF">2023-03-03T19:59:00Z</dcterms:created>
  <dcterms:modified xsi:type="dcterms:W3CDTF">2023-03-03T19:59:00Z</dcterms:modified>
</cp:coreProperties>
</file>